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B" w:rsidRDefault="00A175DE" w:rsidP="006835FE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D070B" w:rsidSect="006835FE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-463602</wp:posOffset>
            </wp:positionH>
            <wp:positionV relativeFrom="paragraph">
              <wp:posOffset>3809</wp:posOffset>
            </wp:positionV>
            <wp:extent cx="6419268" cy="8810625"/>
            <wp:effectExtent l="19050" t="0" r="582" b="0"/>
            <wp:wrapNone/>
            <wp:docPr id="2" name="Рисунок 1" descr="C:\Users\ACER\Desktop\заявки\2020-03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3-1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68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1.1. 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комбинированного вида № 29»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="00222A4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комбинированного вида № 29»</w:t>
      </w:r>
      <w:r w:rsidRPr="006835FE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6835FE" w:rsidRPr="006835FE" w:rsidRDefault="006835FE" w:rsidP="006835FE">
      <w:pPr>
        <w:keepNext/>
        <w:keepLines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1.2. 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политика основана на нормах Конституции Российской Федерации, Федерального закона от 25.12.2008 № 273-ФЗ «О противодействии коррупции» и разработана с учетом Методических рекомендаций по разработке и принятию организациями мер по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предупреждению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и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противодействию коррупции, утвержденных Министерством труда и социальной защиты Российской Федерации, Устава Учреждения и других локальных актов Учреждения.</w:t>
      </w:r>
    </w:p>
    <w:p w:rsidR="006835FE" w:rsidRPr="006835FE" w:rsidRDefault="00E30FB5" w:rsidP="00222A49">
      <w:pPr>
        <w:keepNext/>
        <w:keepLines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Целями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6835FE" w:rsidRPr="006835FE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="006835FE" w:rsidRPr="006835FE">
        <w:rPr>
          <w:rFonts w:ascii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обеспечение соответствия деятельности Учреждения требованиям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повышение открытости и прозрачности деятельности Учреждения;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минимизация коррупционных рисков деятельности руководителя и работников Учреждения;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формирование единого подхода к организации работы по предупреждению и противодействию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формирование у работников Учреждения нетерпимого отношения к коррупционному поведению. </w:t>
      </w:r>
    </w:p>
    <w:p w:rsidR="006835FE" w:rsidRPr="006835FE" w:rsidRDefault="00E30FB5" w:rsidP="00222A49">
      <w:pPr>
        <w:keepNext/>
        <w:keepLines/>
        <w:tabs>
          <w:tab w:val="left" w:pos="0"/>
          <w:tab w:val="left" w:pos="993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6835FE" w:rsidRPr="006835FE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="006835FE" w:rsidRPr="006835FE">
        <w:rPr>
          <w:rFonts w:ascii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информирование работников Учреждения о нормативном правовом обеспечении, регламентирующем вопросы противодействия коррупции и ответственности за совершение коррупционных правонарушений;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профилактику и противодействие коррупции в Учреждении;</w:t>
      </w:r>
    </w:p>
    <w:p w:rsidR="006835FE" w:rsidRPr="006835FE" w:rsidRDefault="006835FE" w:rsidP="00222A49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993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закрепление ответственности работников Учреждения за несоблюдение требований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политики Учреждения.</w:t>
      </w:r>
    </w:p>
    <w:p w:rsidR="006835FE" w:rsidRPr="006835FE" w:rsidRDefault="006835FE" w:rsidP="00222A49">
      <w:pPr>
        <w:keepNext/>
        <w:keepLines/>
        <w:tabs>
          <w:tab w:val="left" w:pos="0"/>
          <w:tab w:val="left" w:pos="993"/>
        </w:tabs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1.5. Для целей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политики используются следующие основные понятия: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49">
        <w:rPr>
          <w:rFonts w:ascii="Times New Roman" w:hAnsi="Times New Roman" w:cs="Times New Roman"/>
          <w:i/>
          <w:sz w:val="24"/>
          <w:szCs w:val="24"/>
        </w:rPr>
        <w:t>коррупция </w:t>
      </w:r>
      <w:r w:rsidRPr="006835FE">
        <w:rPr>
          <w:rFonts w:ascii="Times New Roman" w:hAnsi="Times New Roman" w:cs="Times New Roman"/>
          <w:sz w:val="24"/>
          <w:szCs w:val="24"/>
        </w:rPr>
        <w:t xml:space="preserve">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6835FE">
        <w:rPr>
          <w:rFonts w:ascii="Times New Roman" w:hAnsi="Times New Roman" w:cs="Times New Roman"/>
          <w:sz w:val="24"/>
          <w:szCs w:val="24"/>
        </w:rPr>
        <w:lastRenderedPageBreak/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835FE">
        <w:rPr>
          <w:rFonts w:ascii="Times New Roman" w:hAnsi="Times New Roman" w:cs="Times New Roman"/>
          <w:sz w:val="24"/>
          <w:szCs w:val="24"/>
        </w:rPr>
        <w:t>, а также совершение перечисленных деяний от имени или в интересах юридического лица;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22A49">
        <w:rPr>
          <w:rFonts w:ascii="Times New Roman" w:hAnsi="Times New Roman" w:cs="Times New Roman"/>
          <w:i/>
          <w:sz w:val="24"/>
          <w:szCs w:val="24"/>
        </w:rPr>
        <w:t>взятка</w:t>
      </w:r>
      <w:r w:rsidRPr="006835FE">
        <w:rPr>
          <w:rFonts w:ascii="Times New Roman" w:hAnsi="Times New Roman" w:cs="Times New Roman"/>
          <w:sz w:val="24"/>
          <w:szCs w:val="24"/>
        </w:rPr>
        <w:t> ‒ 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6835FE">
        <w:rPr>
          <w:rFonts w:ascii="Times New Roman" w:hAnsi="Times New Roman"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коммерческий подкуп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 xml:space="preserve"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6835FE">
        <w:rPr>
          <w:rFonts w:ascii="Times New Roman" w:eastAsiaTheme="minorHAnsi" w:hAnsi="Times New Roman" w:cs="Times New Roman"/>
          <w:sz w:val="24"/>
          <w:szCs w:val="24"/>
        </w:rPr>
        <w:t>лица</w:t>
      </w:r>
      <w:proofErr w:type="gramEnd"/>
      <w:r w:rsidRPr="006835FE">
        <w:rPr>
          <w:rFonts w:ascii="Times New Roman" w:eastAsiaTheme="minorHAnsi" w:hAnsi="Times New Roman" w:cs="Times New Roman"/>
          <w:sz w:val="24"/>
          <w:szCs w:val="24"/>
        </w:rPr>
        <w:t xml:space="preserve"> либо если оно в силу своего служебного положения может способствовать указанным действиям (бездействию)</w:t>
      </w:r>
      <w:r w:rsidRPr="006835FE">
        <w:rPr>
          <w:rFonts w:ascii="Times New Roman" w:hAnsi="Times New Roman" w:cs="Times New Roman"/>
          <w:sz w:val="24"/>
          <w:szCs w:val="24"/>
        </w:rPr>
        <w:t>;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6835FE">
        <w:rPr>
          <w:rFonts w:ascii="Times New Roman" w:hAnsi="Times New Roman" w:cs="Times New Roman"/>
          <w:sz w:val="24"/>
          <w:szCs w:val="24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835FE" w:rsidRPr="006835FE" w:rsidRDefault="006835FE" w:rsidP="00222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835FE" w:rsidRPr="006835FE" w:rsidRDefault="006835FE" w:rsidP="00222A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</w:t>
      </w:r>
      <w:r w:rsidR="00222A49">
        <w:rPr>
          <w:rFonts w:ascii="Times New Roman" w:hAnsi="Times New Roman" w:cs="Times New Roman"/>
          <w:sz w:val="24"/>
          <w:szCs w:val="24"/>
        </w:rPr>
        <w:t>п</w:t>
      </w:r>
      <w:r w:rsidRPr="006835FE">
        <w:rPr>
          <w:rFonts w:ascii="Times New Roman" w:hAnsi="Times New Roman" w:cs="Times New Roman"/>
          <w:sz w:val="24"/>
          <w:szCs w:val="24"/>
        </w:rPr>
        <w:t>равонарушений;</w:t>
      </w:r>
    </w:p>
    <w:p w:rsidR="006835FE" w:rsidRPr="006835FE" w:rsidRDefault="006835FE" w:rsidP="00222A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предупреждение коррупции</w:t>
      </w:r>
      <w:r w:rsidRPr="006835FE">
        <w:rPr>
          <w:rFonts w:ascii="Times New Roman" w:hAnsi="Times New Roman" w:cs="Times New Roman"/>
          <w:sz w:val="24"/>
          <w:szCs w:val="24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работник</w:t>
      </w:r>
      <w:r w:rsidR="00222A49" w:rsidRPr="00222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A4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6835FE">
        <w:rPr>
          <w:rFonts w:ascii="Times New Roman" w:hAnsi="Times New Roman" w:cs="Times New Roman"/>
          <w:sz w:val="24"/>
          <w:szCs w:val="24"/>
        </w:rPr>
        <w:t> ‒ физическое лицо, вступившее в трудовые отношения с Учреждением;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="00222A49" w:rsidRPr="00222A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A49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49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="00222A49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>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lastRenderedPageBreak/>
        <w:t>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6835FE">
        <w:rPr>
          <w:rFonts w:ascii="Times New Roman" w:hAnsi="Times New Roman" w:cs="Times New Roman"/>
          <w:sz w:val="24"/>
          <w:szCs w:val="24"/>
        </w:rPr>
        <w:t>;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49">
        <w:rPr>
          <w:rFonts w:ascii="Times New Roman" w:hAnsi="Times New Roman" w:cs="Times New Roman"/>
          <w:i/>
          <w:sz w:val="24"/>
          <w:szCs w:val="24"/>
        </w:rPr>
        <w:t>личная заинтересованность</w:t>
      </w:r>
      <w:r w:rsidRPr="006835FE">
        <w:rPr>
          <w:rFonts w:ascii="Times New Roman" w:hAnsi="Times New Roman" w:cs="Times New Roman"/>
          <w:sz w:val="24"/>
          <w:szCs w:val="24"/>
        </w:rPr>
        <w:t> ‒ </w:t>
      </w:r>
      <w:r w:rsidRPr="006835FE">
        <w:rPr>
          <w:rFonts w:ascii="Times New Roman" w:eastAsiaTheme="minorHAnsi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Pr="006835FE">
        <w:rPr>
          <w:rFonts w:ascii="Times New Roman" w:eastAsiaTheme="minorHAnsi" w:hAnsi="Times New Roman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E30FB5" w:rsidRDefault="006835FE" w:rsidP="006835F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 xml:space="preserve">2. Основные принципы </w:t>
      </w:r>
      <w:proofErr w:type="spellStart"/>
      <w:r w:rsidRPr="00E30FB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30FB5">
        <w:rPr>
          <w:rFonts w:ascii="Times New Roman" w:hAnsi="Times New Roman" w:cs="Times New Roman"/>
          <w:b/>
          <w:sz w:val="24"/>
          <w:szCs w:val="24"/>
        </w:rPr>
        <w:t xml:space="preserve"> политики Учреждения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2.1. 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политика Учреждения основывается на следующих основных принципах: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а) принцип соответствия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политики Учреждения законодательству Российской Федерации и общепринятым нормам права.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б) принцип личного примера руководителя.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в) принцип вовлеченности работников.</w:t>
      </w:r>
    </w:p>
    <w:p w:rsidR="006835FE" w:rsidRPr="006835FE" w:rsidRDefault="006835FE" w:rsidP="00E30F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законодательства, обеспечение  их активного участия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в формировании и реализации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стандартов и процедур;</w:t>
      </w:r>
    </w:p>
    <w:p w:rsidR="006835FE" w:rsidRPr="006835FE" w:rsidRDefault="006835FE" w:rsidP="00E30F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г) принцип соразмерности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процедур коррупционным рискам.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) принцип эффективности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мероприятий в Учреждении простыми способами, имеющими низкую стоимость и приносящими требуемый (достаточный) результат;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е) принцип ответственности и неотвратимости наказания.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 w:rsidRPr="006835FE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а также персональная ответственность руководителя Учреждения за реализацию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политики Учреждения;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ж) принцип открытости хозяйственной и иной деятельности.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о принятых в Учреждении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стандартах и процедурах;</w:t>
      </w:r>
    </w:p>
    <w:p w:rsidR="006835FE" w:rsidRPr="006835FE" w:rsidRDefault="006835FE" w:rsidP="00E30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>) принцип постоянного контроля и регулярного мониторинга.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6835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35F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6835FE" w:rsidRPr="00E30FB5" w:rsidRDefault="006835FE" w:rsidP="006835F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 xml:space="preserve">3. Область применения </w:t>
      </w:r>
      <w:proofErr w:type="spellStart"/>
      <w:r w:rsidRPr="00E30FB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30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FB5">
        <w:rPr>
          <w:rFonts w:ascii="Times New Roman" w:hAnsi="Times New Roman" w:cs="Times New Roman"/>
          <w:b/>
          <w:sz w:val="24"/>
          <w:szCs w:val="24"/>
        </w:rPr>
        <w:t>политикии</w:t>
      </w:r>
      <w:proofErr w:type="spellEnd"/>
      <w:r w:rsidRPr="00E30FB5">
        <w:rPr>
          <w:rFonts w:ascii="Times New Roman" w:hAnsi="Times New Roman" w:cs="Times New Roman"/>
          <w:b/>
          <w:sz w:val="24"/>
          <w:szCs w:val="24"/>
        </w:rPr>
        <w:t xml:space="preserve"> круг лиц, </w:t>
      </w:r>
      <w:r w:rsidRPr="00E30FB5">
        <w:rPr>
          <w:rFonts w:ascii="Times New Roman" w:hAnsi="Times New Roman" w:cs="Times New Roman"/>
          <w:b/>
          <w:sz w:val="24"/>
          <w:szCs w:val="24"/>
        </w:rPr>
        <w:br/>
        <w:t>на которых распространяется её действие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3.1. 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3.2. Нормы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6835FE" w:rsidRPr="00E30FB5" w:rsidRDefault="006835FE" w:rsidP="00E30F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5">
        <w:rPr>
          <w:rFonts w:ascii="Times New Roman" w:hAnsi="Times New Roman" w:cs="Times New Roman"/>
          <w:b/>
          <w:sz w:val="24"/>
          <w:szCs w:val="24"/>
        </w:rPr>
        <w:t>4. Должностные лица Учреждения, ответственные за реализацию</w:t>
      </w:r>
    </w:p>
    <w:p w:rsidR="006835FE" w:rsidRPr="00E30FB5" w:rsidRDefault="006835FE" w:rsidP="006835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FB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30FB5">
        <w:rPr>
          <w:rFonts w:ascii="Times New Roman" w:hAnsi="Times New Roman" w:cs="Times New Roman"/>
          <w:b/>
          <w:sz w:val="24"/>
          <w:szCs w:val="24"/>
        </w:rPr>
        <w:t xml:space="preserve"> политики Учреждения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Учреждении в пределах их полномочий.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4.2. Основные обязанности должностного лица (должностных лиц), ответственного (ответственных) за работу по профилактике коррупционных правонарушений в </w:t>
      </w:r>
      <w:r w:rsidR="006B26D3">
        <w:rPr>
          <w:rFonts w:cs="Times New Roman"/>
          <w:sz w:val="24"/>
          <w:szCs w:val="24"/>
        </w:rPr>
        <w:t>У</w:t>
      </w:r>
      <w:r w:rsidRPr="006835FE">
        <w:rPr>
          <w:rFonts w:cs="Times New Roman"/>
          <w:sz w:val="24"/>
          <w:szCs w:val="24"/>
        </w:rPr>
        <w:t>чреждении: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подготовка предложений для принятия решений по вопросам предупреждения коррупции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подготовка предложений, направленных на устранение причин </w:t>
      </w:r>
      <w:r w:rsidRPr="006835FE">
        <w:rPr>
          <w:rFonts w:cs="Times New Roman"/>
          <w:sz w:val="24"/>
          <w:szCs w:val="24"/>
        </w:rPr>
        <w:br/>
        <w:t>и условий, порождающих риск возникновения коррупции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разработка и представление на утверждение руководителю Учреждения проектов локальных нормативных актов, направленных на реализацию </w:t>
      </w:r>
      <w:proofErr w:type="spellStart"/>
      <w:r w:rsidRPr="006835FE">
        <w:rPr>
          <w:rFonts w:cs="Times New Roman"/>
          <w:sz w:val="24"/>
          <w:szCs w:val="24"/>
        </w:rPr>
        <w:t>антикоррупционных</w:t>
      </w:r>
      <w:proofErr w:type="spellEnd"/>
      <w:r w:rsidRPr="006835FE">
        <w:rPr>
          <w:rFonts w:cs="Times New Roman"/>
          <w:sz w:val="24"/>
          <w:szCs w:val="24"/>
        </w:rPr>
        <w:t xml:space="preserve"> мер в Учреждении;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организация работы по рассмотрению сообщений о конфликте интересов;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оказание содействия представителям контрольно-надзорных и </w:t>
      </w:r>
      <w:r w:rsidR="006B26D3">
        <w:rPr>
          <w:rFonts w:cs="Times New Roman"/>
          <w:sz w:val="24"/>
          <w:szCs w:val="24"/>
        </w:rPr>
        <w:t>п</w:t>
      </w:r>
      <w:r w:rsidRPr="006835FE">
        <w:rPr>
          <w:rFonts w:cs="Times New Roman"/>
          <w:sz w:val="24"/>
          <w:szCs w:val="24"/>
        </w:rPr>
        <w:t>равоохранительных органов при проведении ими проверок деятельности Учреждения по вопросам предупреждения коррупции;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6835FE" w:rsidRPr="006835FE" w:rsidRDefault="006835FE" w:rsidP="006B26D3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6835FE" w:rsidRPr="006835FE" w:rsidRDefault="006835FE" w:rsidP="006B26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35FE" w:rsidRPr="006B26D3" w:rsidRDefault="006835FE" w:rsidP="006B26D3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3">
        <w:rPr>
          <w:rFonts w:ascii="Times New Roman" w:hAnsi="Times New Roman" w:cs="Times New Roman"/>
          <w:b/>
          <w:sz w:val="24"/>
          <w:szCs w:val="24"/>
        </w:rPr>
        <w:t>5. Обязанности руководителя и работников Учреждения</w:t>
      </w:r>
      <w:r w:rsidR="006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D3">
        <w:rPr>
          <w:rFonts w:ascii="Times New Roman" w:hAnsi="Times New Roman" w:cs="Times New Roman"/>
          <w:b/>
          <w:sz w:val="24"/>
          <w:szCs w:val="24"/>
        </w:rPr>
        <w:t>по предупреждению коррупции</w:t>
      </w:r>
    </w:p>
    <w:p w:rsidR="006835FE" w:rsidRPr="006835FE" w:rsidRDefault="006835FE" w:rsidP="006B26D3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5.1. Работники Учреждения знакомятся с содержанием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под роспись.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5.2. Соблюдение работником Учреждения требований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5.3. Руководитель и работники Учреждения вне зависимости от занимаемой должности и стажа работы </w:t>
      </w:r>
      <w:proofErr w:type="gramStart"/>
      <w:r w:rsidRPr="006835FE">
        <w:rPr>
          <w:rFonts w:cs="Times New Roman"/>
          <w:sz w:val="24"/>
          <w:szCs w:val="24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6835FE">
        <w:rPr>
          <w:rFonts w:cs="Times New Roman"/>
          <w:sz w:val="24"/>
          <w:szCs w:val="24"/>
        </w:rPr>
        <w:t xml:space="preserve"> должны: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руководствоваться</w:t>
      </w:r>
      <w:r w:rsidR="006B26D3">
        <w:rPr>
          <w:rFonts w:cs="Times New Roman"/>
          <w:sz w:val="24"/>
          <w:szCs w:val="24"/>
        </w:rPr>
        <w:t xml:space="preserve"> </w:t>
      </w:r>
      <w:r w:rsidRPr="006835FE">
        <w:rPr>
          <w:rFonts w:cs="Times New Roman"/>
          <w:sz w:val="24"/>
          <w:szCs w:val="24"/>
        </w:rPr>
        <w:t xml:space="preserve">и неукоснительно соблюдать требования и принципы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Учреждения;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6835FE" w:rsidRPr="006835FE" w:rsidRDefault="006835FE" w:rsidP="006B26D3">
      <w:pPr>
        <w:pStyle w:val="a5"/>
        <w:numPr>
          <w:ilvl w:val="0"/>
          <w:numId w:val="15"/>
        </w:numPr>
        <w:tabs>
          <w:tab w:val="left" w:pos="993"/>
        </w:tabs>
        <w:spacing w:after="240"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воздерживаться от поведения, которое может быть воспринято окружающими как готовность </w:t>
      </w:r>
      <w:proofErr w:type="gramStart"/>
      <w:r w:rsidRPr="006835FE">
        <w:rPr>
          <w:rFonts w:cs="Times New Roman"/>
          <w:sz w:val="24"/>
          <w:szCs w:val="24"/>
        </w:rPr>
        <w:t>совершить</w:t>
      </w:r>
      <w:proofErr w:type="gramEnd"/>
      <w:r w:rsidRPr="006835FE">
        <w:rPr>
          <w:rFonts w:cs="Times New Roman"/>
          <w:sz w:val="24"/>
          <w:szCs w:val="24"/>
        </w:rP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5.4. Работник Учреждения вне зависимости от занимаемой должности и стажа работы </w:t>
      </w:r>
      <w:proofErr w:type="gramStart"/>
      <w:r w:rsidRPr="006835FE">
        <w:rPr>
          <w:rFonts w:cs="Times New Roman"/>
          <w:sz w:val="24"/>
          <w:szCs w:val="24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6835FE">
        <w:rPr>
          <w:rFonts w:cs="Times New Roman"/>
          <w:sz w:val="24"/>
          <w:szCs w:val="24"/>
        </w:rPr>
        <w:t xml:space="preserve"> должен: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6835FE" w:rsidRPr="006835FE" w:rsidRDefault="006835FE" w:rsidP="006B26D3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6835FE" w:rsidRPr="006835FE" w:rsidRDefault="006835FE" w:rsidP="006B26D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35FE" w:rsidRPr="006B26D3" w:rsidRDefault="006835FE" w:rsidP="006B26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3">
        <w:rPr>
          <w:rFonts w:ascii="Times New Roman" w:hAnsi="Times New Roman" w:cs="Times New Roman"/>
          <w:b/>
          <w:sz w:val="24"/>
          <w:szCs w:val="24"/>
        </w:rPr>
        <w:t xml:space="preserve">6. Реализуемые Учреждением </w:t>
      </w:r>
      <w:proofErr w:type="spellStart"/>
      <w:r w:rsidRPr="006B26D3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6B26D3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r w:rsidRPr="006B26D3">
        <w:rPr>
          <w:rFonts w:ascii="Times New Roman" w:hAnsi="Times New Roman" w:cs="Times New Roman"/>
          <w:b/>
          <w:sz w:val="24"/>
          <w:szCs w:val="24"/>
        </w:rPr>
        <w:br/>
        <w:t>и процедуры, порядок их выполнения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 Работа по предупреждению коррупции в Учреждении ведется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в соответствии с ежегодно утверждаемым в установленном порядке планом мероприятий по противодействию коррупции. 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План включает в себя следующие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6835FE">
        <w:rPr>
          <w:rFonts w:ascii="Times New Roman" w:hAnsi="Times New Roman" w:cs="Times New Roman"/>
          <w:sz w:val="24"/>
          <w:szCs w:val="24"/>
        </w:rPr>
        <w:br/>
        <w:t>и процедуры:</w:t>
      </w:r>
    </w:p>
    <w:p w:rsidR="006835FE" w:rsidRPr="006835FE" w:rsidRDefault="006835FE" w:rsidP="006B2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6.1.1.</w:t>
      </w:r>
      <w:bookmarkStart w:id="0" w:name="_Toc424284816"/>
      <w:bookmarkStart w:id="1" w:name="sub_8"/>
      <w:r w:rsidR="006B26D3">
        <w:rPr>
          <w:rFonts w:ascii="Times New Roman" w:hAnsi="Times New Roman" w:cs="Times New Roman"/>
          <w:sz w:val="24"/>
          <w:szCs w:val="24"/>
        </w:rPr>
        <w:t xml:space="preserve"> </w:t>
      </w:r>
      <w:r w:rsidRPr="006835FE">
        <w:rPr>
          <w:rFonts w:ascii="Times New Roman" w:hAnsi="Times New Roman" w:cs="Times New Roman"/>
          <w:sz w:val="24"/>
          <w:szCs w:val="24"/>
        </w:rPr>
        <w:t xml:space="preserve">Внедрение стандартов поведения работников </w:t>
      </w:r>
      <w:bookmarkEnd w:id="0"/>
      <w:r w:rsidRPr="006835FE">
        <w:rPr>
          <w:rFonts w:ascii="Times New Roman" w:hAnsi="Times New Roman" w:cs="Times New Roman"/>
          <w:sz w:val="24"/>
          <w:szCs w:val="24"/>
        </w:rPr>
        <w:t>Учреждения.</w:t>
      </w:r>
    </w:p>
    <w:bookmarkEnd w:id="1"/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FE">
        <w:rPr>
          <w:rFonts w:ascii="Times New Roman" w:hAnsi="Times New Roman" w:cs="Times New Roman"/>
          <w:sz w:val="24"/>
          <w:szCs w:val="24"/>
        </w:rPr>
        <w:t xml:space="preserve">В целях внедрения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  <w:proofErr w:type="gramEnd"/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Общие </w:t>
      </w:r>
      <w:proofErr w:type="gramStart"/>
      <w:r w:rsidRPr="006835FE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835FE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закреплены в Кодексе этики </w:t>
      </w:r>
      <w:r w:rsidRPr="006835FE">
        <w:rPr>
          <w:rFonts w:ascii="Times New Roman" w:hAnsi="Times New Roman" w:cs="Times New Roman"/>
          <w:sz w:val="24"/>
          <w:szCs w:val="24"/>
        </w:rPr>
        <w:br/>
        <w:t>и служебного поведения работников Учреждения.</w:t>
      </w:r>
    </w:p>
    <w:p w:rsidR="006835FE" w:rsidRPr="006835FE" w:rsidRDefault="006835FE" w:rsidP="006B26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просвещение работников Учреждения.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6B26D3">
        <w:rPr>
          <w:rFonts w:cs="Times New Roman"/>
          <w:sz w:val="24"/>
          <w:szCs w:val="24"/>
        </w:rPr>
        <w:t>Антикоррупционное</w:t>
      </w:r>
      <w:proofErr w:type="spellEnd"/>
      <w:r w:rsidRPr="006B26D3">
        <w:rPr>
          <w:rFonts w:cs="Times New Roman"/>
          <w:sz w:val="24"/>
          <w:szCs w:val="24"/>
        </w:rPr>
        <w:t xml:space="preserve"> просвещение работников Учреждения</w:t>
      </w:r>
      <w:r w:rsidRPr="006835FE">
        <w:rPr>
          <w:rFonts w:cs="Times New Roman"/>
          <w:sz w:val="24"/>
          <w:szCs w:val="24"/>
        </w:rPr>
        <w:t xml:space="preserve"> осуществляется в целях формирования </w:t>
      </w:r>
      <w:proofErr w:type="spellStart"/>
      <w:r w:rsidRPr="006835FE">
        <w:rPr>
          <w:rFonts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cs="Times New Roman"/>
          <w:sz w:val="24"/>
          <w:szCs w:val="24"/>
        </w:rPr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6835FE">
        <w:rPr>
          <w:rFonts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cs="Times New Roman"/>
          <w:sz w:val="24"/>
          <w:szCs w:val="24"/>
        </w:rPr>
        <w:t xml:space="preserve"> образования и </w:t>
      </w:r>
      <w:proofErr w:type="spellStart"/>
      <w:r w:rsidRPr="006835FE">
        <w:rPr>
          <w:rFonts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cs="Times New Roman"/>
          <w:sz w:val="24"/>
          <w:szCs w:val="24"/>
        </w:rPr>
        <w:t xml:space="preserve"> консультирования. 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6B26D3">
        <w:rPr>
          <w:rFonts w:cs="Times New Roman"/>
          <w:sz w:val="24"/>
          <w:szCs w:val="24"/>
        </w:rPr>
        <w:t>Антикоррупционное</w:t>
      </w:r>
      <w:proofErr w:type="spellEnd"/>
      <w:r w:rsidRPr="006B26D3">
        <w:rPr>
          <w:rFonts w:cs="Times New Roman"/>
          <w:sz w:val="24"/>
          <w:szCs w:val="24"/>
        </w:rPr>
        <w:t xml:space="preserve"> образование работников Учреждения осуществляется согласно ежегодно утверждаемой образовательной</w:t>
      </w:r>
      <w:r w:rsidRPr="006835FE">
        <w:rPr>
          <w:rFonts w:cs="Times New Roman"/>
          <w:sz w:val="24"/>
          <w:szCs w:val="24"/>
        </w:rPr>
        <w:t xml:space="preserve"> системе, которая включает в себя перечень конкретных  мероприятий. Мероприятия рекомендуется проводить  не реже 1 раза в квартал для действующих работников Учреждения, а также при приеме на работу.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6835FE">
        <w:rPr>
          <w:rFonts w:cs="Times New Roman"/>
          <w:sz w:val="24"/>
          <w:szCs w:val="24"/>
        </w:rPr>
        <w:t>Антикоррупционное</w:t>
      </w:r>
      <w:proofErr w:type="spellEnd"/>
      <w:r w:rsidRPr="006835FE">
        <w:rPr>
          <w:rFonts w:cs="Times New Roman"/>
          <w:sz w:val="24"/>
          <w:szCs w:val="24"/>
        </w:rPr>
        <w:t xml:space="preserve">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6835FE">
        <w:rPr>
          <w:rFonts w:cs="Times New Roman"/>
          <w:sz w:val="24"/>
          <w:szCs w:val="24"/>
        </w:rPr>
        <w:t>Антикоррупционное</w:t>
      </w:r>
      <w:proofErr w:type="spellEnd"/>
      <w:r w:rsidRPr="006835FE">
        <w:rPr>
          <w:rFonts w:cs="Times New Roman"/>
          <w:sz w:val="24"/>
          <w:szCs w:val="24"/>
        </w:rPr>
        <w:t xml:space="preserve"> консультирование осуществляется в индивидуальном порядке должностными лицами Учреждения, ответственными за реализацию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</w:t>
      </w:r>
      <w:r w:rsidRPr="006835FE">
        <w:rPr>
          <w:rFonts w:cs="Times New Roman"/>
          <w:sz w:val="24"/>
          <w:szCs w:val="24"/>
        </w:rPr>
        <w:br/>
        <w:t>в конфиденциальном порядке.</w:t>
      </w:r>
    </w:p>
    <w:p w:rsidR="006835FE" w:rsidRPr="006835FE" w:rsidRDefault="006835FE" w:rsidP="006835FE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</w:t>
      </w:r>
      <w:bookmarkStart w:id="2" w:name="_Toc424284817"/>
      <w:bookmarkStart w:id="3" w:name="sub_9"/>
      <w:r w:rsidRPr="006835FE">
        <w:rPr>
          <w:rFonts w:ascii="Times New Roman" w:hAnsi="Times New Roman" w:cs="Times New Roman"/>
          <w:sz w:val="24"/>
          <w:szCs w:val="24"/>
        </w:rPr>
        <w:t>1.3. Урегулирование конфликта интересов</w:t>
      </w:r>
      <w:bookmarkEnd w:id="2"/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835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В основу работы по урегулированию конфликта интересов </w:t>
      </w:r>
      <w:r w:rsidRPr="006835FE">
        <w:rPr>
          <w:rFonts w:ascii="Times New Roman" w:hAnsi="Times New Roman" w:cs="Times New Roman"/>
          <w:sz w:val="24"/>
          <w:szCs w:val="24"/>
        </w:rPr>
        <w:br/>
        <w:t>в Учреждении положены следующие принципы: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приоритетность применение мер по предупреждению коррупции;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 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интересов;</w:t>
      </w:r>
    </w:p>
    <w:p w:rsidR="006835FE" w:rsidRPr="006835FE" w:rsidRDefault="006835FE" w:rsidP="006B26D3">
      <w:pPr>
        <w:pStyle w:val="a4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защита работника Учреждения от преследования в связи </w:t>
      </w:r>
      <w:r w:rsidRPr="006835FE">
        <w:rPr>
          <w:rFonts w:ascii="Times New Roman" w:hAnsi="Times New Roman" w:cs="Times New Roman"/>
          <w:sz w:val="24"/>
          <w:szCs w:val="24"/>
        </w:rPr>
        <w:br/>
        <w:t>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6835FE" w:rsidRPr="006835FE" w:rsidRDefault="006835FE" w:rsidP="006B26D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Порядок выявления и урегулирования конфликта интересов </w:t>
      </w:r>
      <w:r w:rsidRPr="006835FE">
        <w:rPr>
          <w:rFonts w:ascii="Times New Roman" w:hAnsi="Times New Roman" w:cs="Times New Roman"/>
          <w:sz w:val="24"/>
          <w:szCs w:val="24"/>
        </w:rPr>
        <w:br/>
        <w:t>в Учреждении закреплен в Положении о порядке уведомления работодателя о конфликте интересов.</w:t>
      </w:r>
    </w:p>
    <w:p w:rsidR="006835FE" w:rsidRPr="006835FE" w:rsidRDefault="006835FE" w:rsidP="006B26D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Toc424284818"/>
      <w:r w:rsidRPr="006835FE">
        <w:rPr>
          <w:rFonts w:ascii="Times New Roman" w:hAnsi="Times New Roman" w:cs="Times New Roman"/>
          <w:sz w:val="24"/>
          <w:szCs w:val="24"/>
        </w:rPr>
        <w:t>6.1.4. Правила обмена деловыми подарками и знаками делового гостеприимства</w:t>
      </w:r>
      <w:bookmarkEnd w:id="4"/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B26D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FE">
        <w:rPr>
          <w:rFonts w:ascii="Times New Roman" w:hAnsi="Times New Roman" w:cs="Times New Roman"/>
          <w:sz w:val="24"/>
          <w:szCs w:val="24"/>
        </w:rPr>
        <w:t xml:space="preserve">В целях исключения нарушения норм законодательства </w:t>
      </w:r>
      <w:r w:rsidRPr="006835FE">
        <w:rPr>
          <w:rFonts w:ascii="Times New Roman" w:hAnsi="Times New Roman" w:cs="Times New Roman"/>
          <w:sz w:val="24"/>
          <w:szCs w:val="24"/>
        </w:rPr>
        <w:br/>
        <w:t xml:space="preserve">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6835FE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6835FE">
        <w:rPr>
          <w:rFonts w:ascii="Times New Roman" w:hAnsi="Times New Roman" w:cs="Times New Roman"/>
          <w:sz w:val="24"/>
          <w:szCs w:val="24"/>
        </w:rPr>
        <w:t xml:space="preserve"> потерь Учреждения 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  <w:proofErr w:type="gramEnd"/>
    </w:p>
    <w:p w:rsidR="006B26D3" w:rsidRDefault="006B26D3" w:rsidP="006B26D3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5FE" w:rsidRPr="006835FE" w:rsidRDefault="006835FE" w:rsidP="006B26D3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6835FE" w:rsidRPr="006835FE" w:rsidRDefault="006835FE" w:rsidP="006835FE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6835FE" w:rsidRP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835FE" w:rsidRP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исключить дальнейшие контакты с лицом, предложившим подарок или вознаграждение;</w:t>
      </w:r>
    </w:p>
    <w:p w:rsidR="006835FE" w:rsidRDefault="006835FE" w:rsidP="006B26D3">
      <w:pPr>
        <w:pStyle w:val="a4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6B26D3" w:rsidRPr="006835FE" w:rsidRDefault="006B26D3" w:rsidP="006B26D3">
      <w:pPr>
        <w:pStyle w:val="a4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6835FE" w:rsidRPr="006835FE" w:rsidRDefault="006835FE" w:rsidP="006835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6.1.5. Оценка коррупционных рисков.</w:t>
      </w:r>
    </w:p>
    <w:p w:rsidR="006835FE" w:rsidRPr="006835FE" w:rsidRDefault="006835FE" w:rsidP="006835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835FE" w:rsidRPr="006835FE" w:rsidRDefault="006835FE" w:rsidP="006835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lastRenderedPageBreak/>
        <w:t xml:space="preserve">Оценка коррупционных рисков Учреждения осуществляется ежегодно. </w:t>
      </w:r>
    </w:p>
    <w:p w:rsidR="006B26D3" w:rsidRDefault="006B26D3" w:rsidP="006B2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5FE" w:rsidRPr="006835FE" w:rsidRDefault="006835FE" w:rsidP="006B2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6.1.6. </w:t>
      </w:r>
      <w:bookmarkEnd w:id="3"/>
      <w:r w:rsidRPr="006835FE">
        <w:rPr>
          <w:rFonts w:ascii="Times New Roman" w:hAnsi="Times New Roman" w:cs="Times New Roman"/>
          <w:sz w:val="24"/>
          <w:szCs w:val="24"/>
        </w:rPr>
        <w:t>Внутренний контроль и аудит.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6835FE" w:rsidRPr="006835FE" w:rsidRDefault="006835FE" w:rsidP="006B26D3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before="240"/>
        <w:ind w:firstLine="567"/>
        <w:rPr>
          <w:bCs/>
          <w:sz w:val="24"/>
          <w:szCs w:val="24"/>
        </w:rPr>
      </w:pPr>
      <w:r w:rsidRPr="006835FE">
        <w:rPr>
          <w:bCs/>
          <w:sz w:val="24"/>
          <w:szCs w:val="24"/>
        </w:rPr>
        <w:t xml:space="preserve">Требования </w:t>
      </w:r>
      <w:proofErr w:type="spellStart"/>
      <w:r w:rsidRPr="006835FE">
        <w:rPr>
          <w:bCs/>
          <w:sz w:val="24"/>
          <w:szCs w:val="24"/>
        </w:rPr>
        <w:t>Антикоррупционной</w:t>
      </w:r>
      <w:proofErr w:type="spellEnd"/>
      <w:r w:rsidRPr="006835FE">
        <w:rPr>
          <w:bCs/>
          <w:sz w:val="24"/>
          <w:szCs w:val="24"/>
        </w:rPr>
        <w:t xml:space="preserve"> политики, учитываемые при формировании системы внутреннего контроля и аудита Учреждения:</w:t>
      </w:r>
    </w:p>
    <w:p w:rsidR="006835FE" w:rsidRPr="006835FE" w:rsidRDefault="006835FE" w:rsidP="006B26D3">
      <w:pPr>
        <w:pStyle w:val="a4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 xml:space="preserve">проверка соблюдения различных организационных процедур </w:t>
      </w:r>
      <w:r w:rsidRPr="006835FE">
        <w:rPr>
          <w:rFonts w:ascii="Times New Roman" w:hAnsi="Times New Roman" w:cs="Times New Roman"/>
          <w:kern w:val="26"/>
          <w:sz w:val="24"/>
          <w:szCs w:val="24"/>
        </w:rPr>
        <w:br/>
        <w:t>и правил деятельности, которые значимы с точки зрения работы по предупреждению коррупции;</w:t>
      </w:r>
    </w:p>
    <w:p w:rsidR="006835FE" w:rsidRPr="006835FE" w:rsidRDefault="006835FE" w:rsidP="006B26D3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контроль документирования операций хозяйственной деятельности Учреждения;</w:t>
      </w:r>
    </w:p>
    <w:p w:rsidR="006835FE" w:rsidRPr="006835FE" w:rsidRDefault="006835FE" w:rsidP="006B26D3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Pr="006835FE">
        <w:rPr>
          <w:rFonts w:ascii="Times New Roman" w:hAnsi="Times New Roman" w:cs="Times New Roman"/>
          <w:sz w:val="24"/>
          <w:szCs w:val="24"/>
        </w:rPr>
        <w:t>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835FE">
        <w:rPr>
          <w:sz w:val="24"/>
          <w:szCs w:val="24"/>
        </w:rPr>
        <w:t>деятельности</w:t>
      </w:r>
      <w:proofErr w:type="gramEnd"/>
      <w:r w:rsidRPr="006835FE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 д.</w:t>
      </w:r>
    </w:p>
    <w:p w:rsidR="006835FE" w:rsidRPr="006835FE" w:rsidRDefault="006835FE" w:rsidP="006B26D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before="240"/>
        <w:ind w:firstLine="567"/>
        <w:rPr>
          <w:sz w:val="24"/>
          <w:szCs w:val="24"/>
        </w:rPr>
      </w:pPr>
      <w:r w:rsidRPr="006835FE">
        <w:rPr>
          <w:sz w:val="24"/>
          <w:szCs w:val="24"/>
        </w:rPr>
        <w:t xml:space="preserve">Проверка экономической обоснованности осуществляемых операций </w:t>
      </w:r>
      <w:r w:rsidRPr="006835FE">
        <w:rPr>
          <w:sz w:val="24"/>
          <w:szCs w:val="24"/>
        </w:rP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оплата услуг, характер которых не определен либо вызывает сомнения;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6835FE">
        <w:rPr>
          <w:rFonts w:ascii="Times New Roman" w:hAnsi="Times New Roman" w:cs="Times New Roman"/>
          <w:kern w:val="26"/>
          <w:sz w:val="24"/>
          <w:szCs w:val="24"/>
        </w:rPr>
        <w:t>аффилированных</w:t>
      </w:r>
      <w:proofErr w:type="spellEnd"/>
      <w:r w:rsidRPr="006835FE">
        <w:rPr>
          <w:rFonts w:ascii="Times New Roman" w:hAnsi="Times New Roman" w:cs="Times New Roman"/>
          <w:kern w:val="26"/>
          <w:sz w:val="24"/>
          <w:szCs w:val="24"/>
        </w:rPr>
        <w:t xml:space="preserve"> лиц и контрагентов;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6835FE">
        <w:rPr>
          <w:rFonts w:ascii="Times New Roman" w:hAnsi="Times New Roman" w:cs="Times New Roman"/>
          <w:kern w:val="26"/>
          <w:sz w:val="24"/>
          <w:szCs w:val="24"/>
        </w:rPr>
        <w:t>рыночных</w:t>
      </w:r>
      <w:proofErr w:type="gramEnd"/>
      <w:r w:rsidRPr="006835FE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6835FE" w:rsidRPr="006835FE" w:rsidRDefault="006835FE" w:rsidP="006B26D3">
      <w:pPr>
        <w:pStyle w:val="a4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835FE">
        <w:rPr>
          <w:rFonts w:ascii="Times New Roman" w:hAnsi="Times New Roman" w:cs="Times New Roman"/>
          <w:kern w:val="26"/>
          <w:sz w:val="24"/>
          <w:szCs w:val="24"/>
        </w:rPr>
        <w:t>сомнительные платежи наличными деньгами.</w:t>
      </w:r>
    </w:p>
    <w:p w:rsidR="006835FE" w:rsidRPr="006835FE" w:rsidRDefault="006835FE" w:rsidP="006B26D3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FE">
        <w:rPr>
          <w:rFonts w:ascii="Times New Roman" w:hAnsi="Times New Roman" w:cs="Times New Roman"/>
          <w:sz w:val="24"/>
          <w:szCs w:val="24"/>
        </w:rPr>
        <w:t xml:space="preserve">6.1.7.Сотрудничество с органами, </w:t>
      </w:r>
      <w:r w:rsidRPr="006835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уполномоченными на осуществление государственного контроля (надзора), </w:t>
      </w:r>
      <w:r w:rsidRPr="006835FE">
        <w:rPr>
          <w:rFonts w:ascii="Times New Roman" w:hAnsi="Times New Roman" w:cs="Times New Roman"/>
          <w:sz w:val="24"/>
          <w:szCs w:val="24"/>
        </w:rPr>
        <w:t>и правоохранительными органами в сфере противодействия коррупции.</w:t>
      </w:r>
    </w:p>
    <w:p w:rsidR="006835FE" w:rsidRPr="006835FE" w:rsidRDefault="006835FE" w:rsidP="006B26D3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6835FE" w:rsidRPr="006835FE" w:rsidRDefault="006835FE" w:rsidP="006B26D3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6835FE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6835FE" w:rsidRPr="006835FE" w:rsidRDefault="006835FE" w:rsidP="006B26D3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</w:t>
      </w:r>
      <w:r w:rsidR="006B26D3">
        <w:rPr>
          <w:rFonts w:cs="Times New Roman"/>
          <w:sz w:val="24"/>
          <w:szCs w:val="24"/>
        </w:rPr>
        <w:t>-</w:t>
      </w:r>
      <w:r w:rsidRPr="006835FE">
        <w:rPr>
          <w:rFonts w:cs="Times New Roman"/>
          <w:sz w:val="24"/>
          <w:szCs w:val="24"/>
        </w:rPr>
        <w:t>надзорных мероприятий в Учреждении по вопросам предупреждения и противодействия коррупции;</w:t>
      </w:r>
    </w:p>
    <w:p w:rsidR="006835FE" w:rsidRPr="006835FE" w:rsidRDefault="006835FE" w:rsidP="006B26D3">
      <w:pPr>
        <w:pStyle w:val="a5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6835FE" w:rsidRDefault="006835FE" w:rsidP="000706EA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6835FE" w:rsidRPr="006835FE" w:rsidRDefault="006835FE" w:rsidP="000706EA">
      <w:pPr>
        <w:pStyle w:val="a5"/>
        <w:spacing w:before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sz w:val="24"/>
          <w:szCs w:val="24"/>
        </w:rPr>
      </w:pPr>
    </w:p>
    <w:p w:rsidR="006835FE" w:rsidRPr="000706EA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  <w:r w:rsidRPr="000706EA">
        <w:rPr>
          <w:rFonts w:cs="Times New Roman"/>
          <w:b/>
          <w:sz w:val="24"/>
          <w:szCs w:val="24"/>
        </w:rPr>
        <w:t xml:space="preserve">7. Ответственность за несоблюдение требований настоящего </w:t>
      </w:r>
      <w:proofErr w:type="spellStart"/>
      <w:r w:rsidRPr="000706EA">
        <w:rPr>
          <w:rFonts w:cs="Times New Roman"/>
          <w:b/>
          <w:sz w:val="24"/>
          <w:szCs w:val="24"/>
        </w:rPr>
        <w:t>Положенияи</w:t>
      </w:r>
      <w:proofErr w:type="spellEnd"/>
      <w:r w:rsidRPr="000706EA">
        <w:rPr>
          <w:rFonts w:cs="Times New Roman"/>
          <w:b/>
          <w:sz w:val="24"/>
          <w:szCs w:val="24"/>
        </w:rPr>
        <w:t xml:space="preserve"> нарушение </w:t>
      </w:r>
      <w:proofErr w:type="spellStart"/>
      <w:r w:rsidRPr="000706EA">
        <w:rPr>
          <w:rFonts w:cs="Times New Roman"/>
          <w:b/>
          <w:sz w:val="24"/>
          <w:szCs w:val="24"/>
        </w:rPr>
        <w:t>антикоррупционного</w:t>
      </w:r>
      <w:proofErr w:type="spellEnd"/>
      <w:r w:rsidRPr="000706EA">
        <w:rPr>
          <w:rFonts w:cs="Times New Roman"/>
          <w:b/>
          <w:sz w:val="24"/>
          <w:szCs w:val="24"/>
        </w:rPr>
        <w:t xml:space="preserve"> законодательства</w:t>
      </w:r>
    </w:p>
    <w:p w:rsidR="006835FE" w:rsidRPr="006835FE" w:rsidRDefault="006835FE" w:rsidP="000706EA">
      <w:pPr>
        <w:pStyle w:val="a5"/>
        <w:spacing w:before="240"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7.1.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 xml:space="preserve">Все работники Учреждения должны руководствоваться положениями настоящей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и неукоснительно соблюдать закрепленные в ней принципы и требования.</w:t>
      </w: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lastRenderedPageBreak/>
        <w:t>7.2.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 xml:space="preserve">Руководители структурных подразделений Учреждения являются ответственными за обеспечение соблюдения требований настоящей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работниками подразделений.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>7.3.</w:t>
      </w:r>
      <w:r w:rsidRPr="006835FE">
        <w:rPr>
          <w:rFonts w:cs="Times New Roman"/>
          <w:sz w:val="24"/>
          <w:szCs w:val="24"/>
          <w:lang w:val="en-US"/>
        </w:rPr>
        <w:t> </w:t>
      </w:r>
      <w:r w:rsidRPr="006835FE">
        <w:rPr>
          <w:rFonts w:cs="Times New Roman"/>
          <w:sz w:val="24"/>
          <w:szCs w:val="24"/>
        </w:rPr>
        <w:t xml:space="preserve">Лица, виновные в нарушении требований </w:t>
      </w:r>
      <w:proofErr w:type="spellStart"/>
      <w:r w:rsidRPr="006835FE">
        <w:rPr>
          <w:rFonts w:cs="Times New Roman"/>
          <w:sz w:val="24"/>
          <w:szCs w:val="24"/>
        </w:rPr>
        <w:t>антикоррупционного</w:t>
      </w:r>
      <w:proofErr w:type="spellEnd"/>
      <w:r w:rsidRPr="006835FE">
        <w:rPr>
          <w:rFonts w:cs="Times New Roman"/>
          <w:sz w:val="24"/>
          <w:szCs w:val="24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</w:p>
    <w:p w:rsidR="006835FE" w:rsidRPr="000706EA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  <w:r w:rsidRPr="000706EA">
        <w:rPr>
          <w:rFonts w:cs="Times New Roman"/>
          <w:b/>
          <w:sz w:val="24"/>
          <w:szCs w:val="24"/>
        </w:rPr>
        <w:t>8. Порядок пересмотра настоящего Положения и внесения в него изменений</w:t>
      </w:r>
    </w:p>
    <w:p w:rsidR="006835FE" w:rsidRPr="006835FE" w:rsidRDefault="006835FE" w:rsidP="006835FE">
      <w:pPr>
        <w:pStyle w:val="a5"/>
        <w:spacing w:line="276" w:lineRule="auto"/>
        <w:ind w:firstLine="567"/>
        <w:rPr>
          <w:rFonts w:cs="Times New Roman"/>
          <w:b/>
          <w:sz w:val="24"/>
          <w:szCs w:val="24"/>
        </w:rPr>
      </w:pP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8.1. Учреждение осуществляет регулярный мониторинг эффективности реализации </w:t>
      </w:r>
      <w:proofErr w:type="spellStart"/>
      <w:r w:rsidRPr="006835FE">
        <w:rPr>
          <w:rFonts w:cs="Times New Roman"/>
          <w:sz w:val="24"/>
          <w:szCs w:val="24"/>
        </w:rPr>
        <w:t>Антикоррупционной</w:t>
      </w:r>
      <w:proofErr w:type="spellEnd"/>
      <w:r w:rsidRPr="006835FE">
        <w:rPr>
          <w:rFonts w:cs="Times New Roman"/>
          <w:sz w:val="24"/>
          <w:szCs w:val="24"/>
        </w:rPr>
        <w:t xml:space="preserve"> политики Учреждения.</w:t>
      </w:r>
    </w:p>
    <w:p w:rsidR="006835FE" w:rsidRPr="006835FE" w:rsidRDefault="006835FE" w:rsidP="000706EA">
      <w:pPr>
        <w:pStyle w:val="a5"/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8.2. Должностное лицо, ответственное за работу по профилактике коррупционных правонарушений в Учреждении, ежегодно готовит отчёт </w:t>
      </w:r>
      <w:r w:rsidRPr="006835FE">
        <w:rPr>
          <w:rFonts w:cs="Times New Roman"/>
          <w:sz w:val="24"/>
          <w:szCs w:val="24"/>
        </w:rPr>
        <w:br/>
        <w:t xml:space="preserve">о реализации мер по предупреждению коррупции в Учреждении, представляет его руководителю Учреждения. На основании указанного отчета в настоящую </w:t>
      </w:r>
      <w:proofErr w:type="spellStart"/>
      <w:r w:rsidRPr="006835FE">
        <w:rPr>
          <w:rFonts w:cs="Times New Roman"/>
          <w:sz w:val="24"/>
          <w:szCs w:val="24"/>
        </w:rPr>
        <w:t>Антикоррупционную</w:t>
      </w:r>
      <w:proofErr w:type="spellEnd"/>
      <w:r w:rsidRPr="006835FE">
        <w:rPr>
          <w:rFonts w:cs="Times New Roman"/>
          <w:sz w:val="24"/>
          <w:szCs w:val="24"/>
        </w:rPr>
        <w:t xml:space="preserve"> политику могут быть внесены изменения.</w:t>
      </w:r>
    </w:p>
    <w:p w:rsidR="006835FE" w:rsidRPr="006835FE" w:rsidRDefault="006835FE" w:rsidP="006835FE">
      <w:pPr>
        <w:pStyle w:val="a5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6835FE">
        <w:rPr>
          <w:rFonts w:cs="Times New Roman"/>
          <w:sz w:val="24"/>
          <w:szCs w:val="24"/>
        </w:rPr>
        <w:t xml:space="preserve">8.3. Изменения в настоящую </w:t>
      </w:r>
      <w:proofErr w:type="spellStart"/>
      <w:r w:rsidRPr="006835FE">
        <w:rPr>
          <w:rFonts w:cs="Times New Roman"/>
          <w:sz w:val="24"/>
          <w:szCs w:val="24"/>
        </w:rPr>
        <w:t>Антикоррупционную</w:t>
      </w:r>
      <w:proofErr w:type="spellEnd"/>
      <w:r w:rsidRPr="006835FE">
        <w:rPr>
          <w:rFonts w:cs="Times New Roman"/>
          <w:sz w:val="24"/>
          <w:szCs w:val="24"/>
        </w:rPr>
        <w:t xml:space="preserve">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6835FE" w:rsidRPr="006835FE" w:rsidRDefault="006835FE" w:rsidP="006835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4BDE" w:rsidRPr="006835FE" w:rsidRDefault="00F04BDE" w:rsidP="006835F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04BDE" w:rsidRPr="006835FE" w:rsidSect="006835F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10" w:rsidRDefault="00BE5710" w:rsidP="006835FE">
      <w:pPr>
        <w:spacing w:after="0" w:line="240" w:lineRule="auto"/>
      </w:pPr>
      <w:r>
        <w:separator/>
      </w:r>
    </w:p>
  </w:endnote>
  <w:endnote w:type="continuationSeparator" w:id="0">
    <w:p w:rsidR="00BE5710" w:rsidRDefault="00BE5710" w:rsidP="006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10" w:rsidRDefault="00BE5710" w:rsidP="006835FE">
      <w:pPr>
        <w:spacing w:after="0" w:line="240" w:lineRule="auto"/>
      </w:pPr>
      <w:r>
        <w:separator/>
      </w:r>
    </w:p>
  </w:footnote>
  <w:footnote w:type="continuationSeparator" w:id="0">
    <w:p w:rsidR="00BE5710" w:rsidRDefault="00BE5710" w:rsidP="0068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5A9"/>
    <w:multiLevelType w:val="hybridMultilevel"/>
    <w:tmpl w:val="594AE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2"/>
    <w:multiLevelType w:val="hybridMultilevel"/>
    <w:tmpl w:val="73D2B39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5553A"/>
    <w:multiLevelType w:val="hybridMultilevel"/>
    <w:tmpl w:val="D3A02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72A"/>
    <w:multiLevelType w:val="hybridMultilevel"/>
    <w:tmpl w:val="3036E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B3677E3"/>
    <w:multiLevelType w:val="hybridMultilevel"/>
    <w:tmpl w:val="0F7C43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2A0934"/>
    <w:multiLevelType w:val="hybridMultilevel"/>
    <w:tmpl w:val="960AA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83910"/>
    <w:multiLevelType w:val="hybridMultilevel"/>
    <w:tmpl w:val="B0D0B9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227E83"/>
    <w:multiLevelType w:val="hybridMultilevel"/>
    <w:tmpl w:val="6C22B8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128B2"/>
    <w:multiLevelType w:val="hybridMultilevel"/>
    <w:tmpl w:val="E96A4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72D47"/>
    <w:multiLevelType w:val="hybridMultilevel"/>
    <w:tmpl w:val="7F6CD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64603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5FE"/>
    <w:rsid w:val="000706EA"/>
    <w:rsid w:val="00222A49"/>
    <w:rsid w:val="00223EAA"/>
    <w:rsid w:val="00247A5F"/>
    <w:rsid w:val="002D070B"/>
    <w:rsid w:val="002D1594"/>
    <w:rsid w:val="0034547B"/>
    <w:rsid w:val="003E795A"/>
    <w:rsid w:val="003F0EF7"/>
    <w:rsid w:val="00476E86"/>
    <w:rsid w:val="005F74CF"/>
    <w:rsid w:val="006835FE"/>
    <w:rsid w:val="006B26D3"/>
    <w:rsid w:val="008F103D"/>
    <w:rsid w:val="009B796E"/>
    <w:rsid w:val="009E28C2"/>
    <w:rsid w:val="00A175DE"/>
    <w:rsid w:val="00AA38B4"/>
    <w:rsid w:val="00B93484"/>
    <w:rsid w:val="00BE5710"/>
    <w:rsid w:val="00D12CF4"/>
    <w:rsid w:val="00E26D6A"/>
    <w:rsid w:val="00E30FB5"/>
    <w:rsid w:val="00F04BDE"/>
    <w:rsid w:val="00FE6818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B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3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0"/>
    <w:uiPriority w:val="34"/>
    <w:qFormat/>
    <w:rsid w:val="006835FE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_Пункт"/>
    <w:basedOn w:val="a0"/>
    <w:rsid w:val="006835F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No Spacing"/>
    <w:uiPriority w:val="1"/>
    <w:qFormat/>
    <w:rsid w:val="006835FE"/>
    <w:pPr>
      <w:spacing w:after="0" w:line="240" w:lineRule="auto"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note text"/>
    <w:basedOn w:val="a0"/>
    <w:link w:val="a7"/>
    <w:uiPriority w:val="99"/>
    <w:semiHidden/>
    <w:unhideWhenUsed/>
    <w:rsid w:val="006835FE"/>
    <w:pPr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6835FE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8">
    <w:name w:val="footnote reference"/>
    <w:basedOn w:val="a1"/>
    <w:uiPriority w:val="99"/>
    <w:semiHidden/>
    <w:unhideWhenUsed/>
    <w:rsid w:val="006835FE"/>
    <w:rPr>
      <w:vertAlign w:val="superscript"/>
    </w:rPr>
  </w:style>
  <w:style w:type="table" w:styleId="a9">
    <w:name w:val="Table Grid"/>
    <w:basedOn w:val="a2"/>
    <w:uiPriority w:val="59"/>
    <w:rsid w:val="00683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2D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7E6-A3DF-4C43-B2FD-CD6F1B0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dou29</dc:creator>
  <cp:keywords/>
  <dc:description/>
  <cp:lastModifiedBy>ACER</cp:lastModifiedBy>
  <cp:revision>13</cp:revision>
  <cp:lastPrinted>2020-03-15T11:37:00Z</cp:lastPrinted>
  <dcterms:created xsi:type="dcterms:W3CDTF">2020-03-10T14:09:00Z</dcterms:created>
  <dcterms:modified xsi:type="dcterms:W3CDTF">2020-03-15T12:00:00Z</dcterms:modified>
</cp:coreProperties>
</file>